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B3" w:rsidRDefault="00F85BB3" w:rsidP="000A7AA2">
      <w:pPr>
        <w:jc w:val="center"/>
        <w:rPr>
          <w:rFonts w:ascii="幼圆" w:eastAsia="幼圆"/>
          <w:szCs w:val="21"/>
        </w:rPr>
      </w:pPr>
      <w:r w:rsidRPr="00F85BB3">
        <w:rPr>
          <w:rFonts w:ascii="幼圆" w:eastAsia="幼圆" w:hint="eastAsia"/>
          <w:szCs w:val="21"/>
        </w:rPr>
        <w:t>佩琪集团logo</w:t>
      </w:r>
    </w:p>
    <w:p w:rsidR="00F85BB3" w:rsidRPr="00F85BB3" w:rsidRDefault="00F85BB3" w:rsidP="000A7AA2">
      <w:pPr>
        <w:jc w:val="center"/>
        <w:rPr>
          <w:rFonts w:ascii="幼圆" w:eastAsia="幼圆"/>
          <w:szCs w:val="21"/>
        </w:rPr>
      </w:pPr>
    </w:p>
    <w:p w:rsidR="000A7AA2" w:rsidRPr="000A7AA2" w:rsidRDefault="000A7AA2" w:rsidP="000A7AA2">
      <w:pPr>
        <w:jc w:val="center"/>
        <w:rPr>
          <w:rFonts w:ascii="幼圆" w:eastAsia="幼圆"/>
          <w:sz w:val="28"/>
          <w:szCs w:val="28"/>
        </w:rPr>
      </w:pPr>
      <w:r w:rsidRPr="000A7AA2">
        <w:rPr>
          <w:rFonts w:ascii="幼圆" w:eastAsia="幼圆" w:hint="eastAsia"/>
          <w:sz w:val="28"/>
          <w:szCs w:val="28"/>
          <w:highlight w:val="yellow"/>
        </w:rPr>
        <w:t>疫情当下，共享员工服务正当时</w:t>
      </w:r>
    </w:p>
    <w:p w:rsidR="000A7AA2" w:rsidRPr="000A7AA2" w:rsidRDefault="000A7AA2" w:rsidP="000A7AA2">
      <w:pPr>
        <w:jc w:val="center"/>
        <w:rPr>
          <w:b/>
          <w:sz w:val="72"/>
          <w:szCs w:val="72"/>
        </w:rPr>
      </w:pPr>
      <w:r w:rsidRPr="000A7AA2">
        <w:rPr>
          <w:rFonts w:hint="eastAsia"/>
          <w:b/>
          <w:sz w:val="72"/>
          <w:szCs w:val="72"/>
        </w:rPr>
        <w:t>共享员工模式</w:t>
      </w:r>
    </w:p>
    <w:p w:rsidR="000A7AA2" w:rsidRPr="000A7AA2" w:rsidRDefault="000A7AA2" w:rsidP="000A7AA2">
      <w:pPr>
        <w:jc w:val="center"/>
        <w:rPr>
          <w:b/>
          <w:sz w:val="72"/>
          <w:szCs w:val="72"/>
        </w:rPr>
      </w:pPr>
      <w:r w:rsidRPr="000A7AA2">
        <w:rPr>
          <w:rFonts w:hint="eastAsia"/>
          <w:b/>
          <w:sz w:val="72"/>
          <w:szCs w:val="72"/>
        </w:rPr>
        <w:t>助您</w:t>
      </w:r>
      <w:r>
        <w:rPr>
          <w:rFonts w:hint="eastAsia"/>
          <w:b/>
          <w:sz w:val="72"/>
          <w:szCs w:val="72"/>
        </w:rPr>
        <w:t>降本增效</w:t>
      </w:r>
    </w:p>
    <w:p w:rsidR="000A7AA2" w:rsidRDefault="000A7AA2" w:rsidP="000A7AA2">
      <w:pPr>
        <w:jc w:val="center"/>
        <w:rPr>
          <w:rFonts w:ascii="幼圆" w:eastAsia="幼圆"/>
          <w:sz w:val="28"/>
          <w:szCs w:val="28"/>
        </w:rPr>
      </w:pPr>
      <w:r w:rsidRPr="000A7AA2">
        <w:rPr>
          <w:rFonts w:ascii="幼圆" w:eastAsia="幼圆" w:hint="eastAsia"/>
          <w:sz w:val="28"/>
          <w:szCs w:val="28"/>
          <w:highlight w:val="yellow"/>
        </w:rPr>
        <w:t>佩琪集团推“共享员工”服务，</w:t>
      </w:r>
      <w:proofErr w:type="gramStart"/>
      <w:r w:rsidRPr="000A7AA2">
        <w:rPr>
          <w:rFonts w:ascii="幼圆" w:eastAsia="幼圆" w:hint="eastAsia"/>
          <w:sz w:val="28"/>
          <w:szCs w:val="28"/>
          <w:highlight w:val="yellow"/>
        </w:rPr>
        <w:t>疫情期助企业</w:t>
      </w:r>
      <w:proofErr w:type="gramEnd"/>
      <w:r w:rsidRPr="000A7AA2">
        <w:rPr>
          <w:rFonts w:ascii="幼圆" w:eastAsia="幼圆" w:hint="eastAsia"/>
          <w:sz w:val="28"/>
          <w:szCs w:val="28"/>
          <w:highlight w:val="yellow"/>
        </w:rPr>
        <w:t>解决难题</w:t>
      </w:r>
    </w:p>
    <w:p w:rsidR="000A7AA2" w:rsidRDefault="000A7AA2" w:rsidP="000A7AA2">
      <w:pPr>
        <w:jc w:val="center"/>
        <w:rPr>
          <w:rFonts w:ascii="幼圆" w:eastAsia="幼圆"/>
          <w:sz w:val="28"/>
          <w:szCs w:val="28"/>
        </w:rPr>
      </w:pPr>
    </w:p>
    <w:p w:rsidR="00EC11B1" w:rsidRPr="006B7C6E" w:rsidRDefault="000A7AA2" w:rsidP="00EC11B1">
      <w:pPr>
        <w:rPr>
          <w:sz w:val="24"/>
          <w:szCs w:val="24"/>
        </w:rPr>
      </w:pPr>
      <w:r w:rsidRPr="000A7AA2">
        <w:rPr>
          <w:rFonts w:hint="eastAsia"/>
          <w:sz w:val="24"/>
          <w:szCs w:val="24"/>
        </w:rPr>
        <w:t>新冠疫情下</w:t>
      </w:r>
      <w:r>
        <w:rPr>
          <w:rFonts w:hint="eastAsia"/>
          <w:sz w:val="24"/>
          <w:szCs w:val="24"/>
        </w:rPr>
        <w:t>，</w:t>
      </w:r>
      <w:r w:rsidR="00EC11B1" w:rsidRPr="006B7C6E">
        <w:rPr>
          <w:rFonts w:hint="eastAsia"/>
          <w:sz w:val="24"/>
          <w:szCs w:val="24"/>
        </w:rPr>
        <w:t>佩琪集团为助力解决各企业疫情之下的用工难题，与各企业共渡难关，特别推出了“共享员工”服务计划，帮助企业降本增效，</w:t>
      </w:r>
      <w:r w:rsidR="00F702AC" w:rsidRPr="006B7C6E">
        <w:rPr>
          <w:rFonts w:hint="eastAsia"/>
          <w:sz w:val="24"/>
          <w:szCs w:val="24"/>
        </w:rPr>
        <w:t>实现</w:t>
      </w:r>
      <w:r w:rsidR="00EC11B1" w:rsidRPr="006B7C6E">
        <w:rPr>
          <w:rFonts w:hint="eastAsia"/>
          <w:sz w:val="24"/>
          <w:szCs w:val="24"/>
        </w:rPr>
        <w:t>共赢。</w:t>
      </w:r>
    </w:p>
    <w:p w:rsidR="00796500" w:rsidRPr="006B7C6E" w:rsidRDefault="000A7AA2" w:rsidP="000A7AA2">
      <w:pPr>
        <w:jc w:val="center"/>
      </w:pPr>
      <w:r>
        <w:rPr>
          <w:rFonts w:hint="eastAsia"/>
        </w:rPr>
        <w:t>——</w:t>
      </w:r>
      <w:proofErr w:type="gramStart"/>
      <w:r>
        <w:rPr>
          <w:rFonts w:hint="eastAsia"/>
        </w:rPr>
        <w:t>—————————————————————————————————————</w:t>
      </w:r>
      <w:proofErr w:type="gramEnd"/>
    </w:p>
    <w:p w:rsidR="000A7AA2" w:rsidRPr="000A7AA2" w:rsidRDefault="000A7AA2" w:rsidP="000A7AA2">
      <w:pPr>
        <w:jc w:val="center"/>
        <w:rPr>
          <w:b/>
          <w:sz w:val="28"/>
          <w:szCs w:val="28"/>
        </w:rPr>
      </w:pPr>
      <w:r w:rsidRPr="000A7AA2">
        <w:rPr>
          <w:rFonts w:hint="eastAsia"/>
          <w:b/>
          <w:sz w:val="28"/>
          <w:szCs w:val="28"/>
        </w:rPr>
        <w:t>什么是“共享员工”服务</w:t>
      </w:r>
    </w:p>
    <w:p w:rsidR="000A7AA2" w:rsidRDefault="000A7AA2" w:rsidP="00EC11B1">
      <w:pPr>
        <w:rPr>
          <w:sz w:val="24"/>
          <w:szCs w:val="24"/>
        </w:rPr>
      </w:pPr>
      <w:r w:rsidRPr="000A7AA2">
        <w:rPr>
          <w:rFonts w:hint="eastAsia"/>
          <w:sz w:val="24"/>
          <w:szCs w:val="24"/>
        </w:rPr>
        <w:t>“共享员工”是企业与企业之间，通过具有资质的第三方人力资源服务机构调配人力资源，解决特殊时期的问题。</w:t>
      </w:r>
      <w:r>
        <w:rPr>
          <w:rFonts w:hint="eastAsia"/>
          <w:sz w:val="24"/>
          <w:szCs w:val="24"/>
        </w:rPr>
        <w:t>同国际上的普遍做法</w:t>
      </w:r>
      <w:r w:rsidRPr="000A7AA2">
        <w:rPr>
          <w:rFonts w:hint="eastAsia"/>
          <w:sz w:val="24"/>
          <w:szCs w:val="24"/>
        </w:rPr>
        <w:t>相类似，由第三方专业公司来调配企业之间的用工需求，在一些发达国家这种方式已经非常流行，业界普遍认为这将会是未来</w:t>
      </w:r>
      <w:r w:rsidRPr="000A7AA2">
        <w:rPr>
          <w:sz w:val="24"/>
          <w:szCs w:val="24"/>
        </w:rPr>
        <w:t>10年中国在人力资源供给方面一个最大的变化。</w:t>
      </w:r>
    </w:p>
    <w:p w:rsidR="000A7AA2" w:rsidRDefault="000A7AA2" w:rsidP="000A7A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proofErr w:type="gramStart"/>
      <w:r>
        <w:rPr>
          <w:rFonts w:hint="eastAsia"/>
          <w:sz w:val="24"/>
          <w:szCs w:val="24"/>
        </w:rPr>
        <w:t>————————————————————————————————</w:t>
      </w:r>
      <w:proofErr w:type="gramEnd"/>
    </w:p>
    <w:p w:rsidR="000A7AA2" w:rsidRPr="000A7AA2" w:rsidRDefault="000A7AA2" w:rsidP="000A7AA2">
      <w:pPr>
        <w:jc w:val="center"/>
        <w:rPr>
          <w:b/>
          <w:sz w:val="28"/>
          <w:szCs w:val="28"/>
        </w:rPr>
      </w:pPr>
      <w:r w:rsidRPr="000A7AA2">
        <w:rPr>
          <w:rFonts w:hint="eastAsia"/>
          <w:b/>
          <w:sz w:val="28"/>
          <w:szCs w:val="28"/>
        </w:rPr>
        <w:t>“共享员工”</w:t>
      </w:r>
      <w:r>
        <w:rPr>
          <w:rFonts w:hint="eastAsia"/>
          <w:b/>
          <w:sz w:val="28"/>
          <w:szCs w:val="28"/>
        </w:rPr>
        <w:t>为何可行</w:t>
      </w:r>
    </w:p>
    <w:p w:rsidR="000A7AA2" w:rsidRDefault="000A7AA2" w:rsidP="00EC11B1">
      <w:pPr>
        <w:rPr>
          <w:sz w:val="24"/>
          <w:szCs w:val="24"/>
        </w:rPr>
      </w:pPr>
      <w:r w:rsidRPr="000A7AA2">
        <w:rPr>
          <w:rFonts w:hint="eastAsia"/>
          <w:sz w:val="24"/>
          <w:szCs w:val="24"/>
        </w:rPr>
        <w:t>在疫情之下，众多企业用工风险程度接近，因此在劳动关系、风险规避之类的问题上，双方其实都有比较成熟的应对机制。形式上有类似于体制内的人员借调，也可以采用兼职雇佣的方式，为</w:t>
      </w:r>
      <w:r>
        <w:rPr>
          <w:rFonts w:hint="eastAsia"/>
          <w:sz w:val="24"/>
          <w:szCs w:val="24"/>
        </w:rPr>
        <w:t>双方企业</w:t>
      </w:r>
      <w:r w:rsidRPr="000A7AA2">
        <w:rPr>
          <w:rFonts w:hint="eastAsia"/>
          <w:sz w:val="24"/>
          <w:szCs w:val="24"/>
        </w:rPr>
        <w:t>降本增效，对于合作的企业以及员工三方都是共赢局面。</w:t>
      </w:r>
    </w:p>
    <w:p w:rsidR="000A7AA2" w:rsidRDefault="000A7AA2" w:rsidP="0059731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proofErr w:type="gramStart"/>
      <w:r>
        <w:rPr>
          <w:rFonts w:hint="eastAsia"/>
          <w:sz w:val="24"/>
          <w:szCs w:val="24"/>
        </w:rPr>
        <w:t>————————————————————————————————</w:t>
      </w:r>
      <w:proofErr w:type="gramEnd"/>
    </w:p>
    <w:p w:rsidR="000A7AA2" w:rsidRPr="000A7AA2" w:rsidRDefault="000A7AA2" w:rsidP="000A7AA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佩琪集团共享员工服务的价值</w:t>
      </w:r>
    </w:p>
    <w:p w:rsidR="000A7AA2" w:rsidRPr="000A7AA2" w:rsidRDefault="000A7AA2" w:rsidP="00EC11B1">
      <w:pPr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想要把</w:t>
      </w:r>
      <w:proofErr w:type="gramStart"/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“</w:t>
      </w:r>
      <w:proofErr w:type="gramEnd"/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共享员工“这件事做法理情的统一，需要妥善解决员工安全保障、业务能力、应聘准则、工资结算等问题。</w:t>
      </w:r>
    </w:p>
    <w:p w:rsidR="00EC11B1" w:rsidRPr="000A7AA2" w:rsidRDefault="00F702AC" w:rsidP="000A7AA2">
      <w:pPr>
        <w:jc w:val="center"/>
        <w:rPr>
          <w:sz w:val="24"/>
          <w:szCs w:val="24"/>
          <w:shd w:val="pct15" w:color="auto" w:fill="FFFFFF"/>
        </w:rPr>
      </w:pPr>
      <w:r w:rsidRPr="000A7AA2">
        <w:rPr>
          <w:rFonts w:hint="eastAsia"/>
          <w:sz w:val="24"/>
          <w:szCs w:val="24"/>
          <w:shd w:val="pct15" w:color="auto" w:fill="FFFFFF"/>
        </w:rPr>
        <w:t>佩琪集团</w:t>
      </w:r>
      <w:r w:rsidR="000A7AA2" w:rsidRPr="000A7AA2">
        <w:rPr>
          <w:rFonts w:hint="eastAsia"/>
          <w:sz w:val="24"/>
          <w:szCs w:val="24"/>
          <w:shd w:val="pct15" w:color="auto" w:fill="FFFFFF"/>
        </w:rPr>
        <w:t>拥有三大</w:t>
      </w:r>
      <w:r w:rsidR="000A7AA2">
        <w:rPr>
          <w:rFonts w:hint="eastAsia"/>
          <w:sz w:val="24"/>
          <w:szCs w:val="24"/>
          <w:shd w:val="pct15" w:color="auto" w:fill="FFFFFF"/>
        </w:rPr>
        <w:t>优势</w:t>
      </w:r>
    </w:p>
    <w:p w:rsidR="00796500" w:rsidRPr="000A7AA2" w:rsidRDefault="00EC11B1" w:rsidP="000A7AA2">
      <w:pPr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1）资质规范</w:t>
      </w:r>
      <w:r w:rsidR="000A7AA2"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：拥有业内全面的人才管理资质规范认证；</w:t>
      </w:r>
    </w:p>
    <w:p w:rsidR="00796500" w:rsidRPr="000A7AA2" w:rsidRDefault="00EC11B1" w:rsidP="000A7AA2">
      <w:pPr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2）平台强大</w:t>
      </w:r>
      <w:r w:rsidR="000A7AA2"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：自有平台，可以快速匹配双方员工资源；</w:t>
      </w:r>
    </w:p>
    <w:p w:rsidR="00EC11B1" w:rsidRPr="000A7AA2" w:rsidRDefault="00EC11B1" w:rsidP="000A7AA2">
      <w:pPr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3）资源丰富</w:t>
      </w:r>
      <w:r w:rsidR="000A7AA2"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：服务61万+员工，拥有30多个行业资源；</w:t>
      </w:r>
    </w:p>
    <w:p w:rsidR="00EC11B1" w:rsidRPr="000A7AA2" w:rsidRDefault="000A7AA2" w:rsidP="000A7AA2">
      <w:pPr>
        <w:jc w:val="center"/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佩琪集团提供三项价值</w:t>
      </w:r>
    </w:p>
    <w:p w:rsidR="00EC11B1" w:rsidRPr="000A7AA2" w:rsidRDefault="00EC11B1" w:rsidP="000A7AA2">
      <w:pPr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  <w:t>降低企业用工成本</w:t>
      </w:r>
    </w:p>
    <w:p w:rsidR="00EC11B1" w:rsidRPr="000A7AA2" w:rsidRDefault="00EC11B1" w:rsidP="000A7AA2">
      <w:pPr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  <w:t>降低企业运营成本</w:t>
      </w:r>
    </w:p>
    <w:p w:rsidR="00EC11B1" w:rsidRPr="000A7AA2" w:rsidRDefault="00EC11B1" w:rsidP="000A7AA2">
      <w:pPr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  <w:t>保障企业快速复工</w:t>
      </w:r>
    </w:p>
    <w:p w:rsidR="00EC11B1" w:rsidRPr="000A7AA2" w:rsidRDefault="00EC11B1" w:rsidP="000A7AA2">
      <w:pPr>
        <w:jc w:val="center"/>
        <w:rPr>
          <w:sz w:val="24"/>
          <w:szCs w:val="24"/>
          <w:shd w:val="pct15" w:color="auto" w:fill="FFFFFF"/>
        </w:rPr>
      </w:pPr>
      <w:r w:rsidRPr="000A7AA2">
        <w:rPr>
          <w:rFonts w:hint="eastAsia"/>
          <w:sz w:val="24"/>
          <w:szCs w:val="24"/>
          <w:shd w:val="pct15" w:color="auto" w:fill="FFFFFF"/>
        </w:rPr>
        <w:t>佩琪集团</w:t>
      </w:r>
      <w:r w:rsidR="000A7AA2">
        <w:rPr>
          <w:rFonts w:hint="eastAsia"/>
          <w:sz w:val="24"/>
          <w:szCs w:val="24"/>
          <w:shd w:val="pct15" w:color="auto" w:fill="FFFFFF"/>
        </w:rPr>
        <w:t>共享员工</w:t>
      </w:r>
      <w:r w:rsidRPr="000A7AA2">
        <w:rPr>
          <w:rFonts w:hint="eastAsia"/>
          <w:sz w:val="24"/>
          <w:szCs w:val="24"/>
          <w:shd w:val="pct15" w:color="auto" w:fill="FFFFFF"/>
        </w:rPr>
        <w:t>服务</w:t>
      </w:r>
      <w:r w:rsidR="00F702AC" w:rsidRPr="000A7AA2">
        <w:rPr>
          <w:rFonts w:hint="eastAsia"/>
          <w:sz w:val="24"/>
          <w:szCs w:val="24"/>
          <w:shd w:val="pct15" w:color="auto" w:fill="FFFFFF"/>
        </w:rPr>
        <w:t>三大特色</w:t>
      </w:r>
    </w:p>
    <w:p w:rsidR="00EC11B1" w:rsidRPr="000A7AA2" w:rsidRDefault="00EC11B1" w:rsidP="000A7AA2">
      <w:pPr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  <w:t>1</w:t>
      </w:r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、共享方式多样灵活</w:t>
      </w:r>
      <w:r w:rsidR="00F702AC"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：</w:t>
      </w:r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灵活用工平台、业务外包等</w:t>
      </w:r>
    </w:p>
    <w:p w:rsidR="00EC11B1" w:rsidRPr="000A7AA2" w:rsidRDefault="00EC11B1" w:rsidP="000A7AA2">
      <w:pPr>
        <w:jc w:val="center"/>
        <w:rPr>
          <w:rFonts w:ascii="宋体" w:eastAsia="宋体" w:hAnsi="宋体" w:cs="宋体"/>
          <w:color w:val="606060"/>
          <w:spacing w:val="23"/>
          <w:kern w:val="0"/>
          <w:szCs w:val="21"/>
        </w:rPr>
      </w:pPr>
      <w:r w:rsidRPr="000A7AA2">
        <w:rPr>
          <w:rFonts w:ascii="宋体" w:eastAsia="宋体" w:hAnsi="宋体" w:cs="宋体"/>
          <w:color w:val="606060"/>
          <w:spacing w:val="23"/>
          <w:kern w:val="0"/>
          <w:szCs w:val="21"/>
        </w:rPr>
        <w:t>2</w:t>
      </w:r>
      <w:r w:rsidRPr="000A7AA2">
        <w:rPr>
          <w:rFonts w:ascii="宋体" w:eastAsia="宋体" w:hAnsi="宋体" w:cs="宋体" w:hint="eastAsia"/>
          <w:color w:val="606060"/>
          <w:spacing w:val="23"/>
          <w:kern w:val="0"/>
          <w:szCs w:val="21"/>
        </w:rPr>
        <w:t>、</w:t>
      </w:r>
      <w:r w:rsidR="000A7AA2" w:rsidRPr="000A7AA2">
        <w:rPr>
          <w:rFonts w:ascii="宋体" w:eastAsia="宋体" w:hAnsi="宋体" w:cs="宋体" w:hint="eastAsia"/>
          <w:color w:val="606060"/>
          <w:spacing w:val="23"/>
          <w:kern w:val="0"/>
          <w:szCs w:val="21"/>
        </w:rPr>
        <w:t>岗位需求</w:t>
      </w:r>
      <w:r w:rsidR="00F702AC" w:rsidRPr="000A7AA2">
        <w:rPr>
          <w:rFonts w:ascii="宋体" w:eastAsia="宋体" w:hAnsi="宋体" w:cs="宋体" w:hint="eastAsia"/>
          <w:color w:val="606060"/>
          <w:spacing w:val="23"/>
          <w:kern w:val="0"/>
          <w:szCs w:val="21"/>
        </w:rPr>
        <w:t>多：</w:t>
      </w:r>
      <w:r w:rsidRPr="000A7AA2">
        <w:rPr>
          <w:rFonts w:ascii="宋体" w:eastAsia="宋体" w:hAnsi="宋体" w:cs="宋体" w:hint="eastAsia"/>
          <w:color w:val="606060"/>
          <w:spacing w:val="23"/>
          <w:kern w:val="0"/>
          <w:szCs w:val="21"/>
        </w:rPr>
        <w:t>分拣、打包、仓储、收银、理货、配送、客服、质检等</w:t>
      </w:r>
    </w:p>
    <w:p w:rsidR="00EC11B1" w:rsidRPr="000A7AA2" w:rsidRDefault="00EC11B1" w:rsidP="000A7AA2">
      <w:pPr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  <w:t>3</w:t>
      </w:r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、薪资（服务费）计算</w:t>
      </w:r>
      <w:r w:rsidR="00F702AC"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方便快捷</w:t>
      </w:r>
    </w:p>
    <w:p w:rsidR="00EC11B1" w:rsidRPr="000A7AA2" w:rsidRDefault="00EC11B1" w:rsidP="000A7AA2">
      <w:pPr>
        <w:jc w:val="center"/>
        <w:rPr>
          <w:sz w:val="24"/>
          <w:szCs w:val="24"/>
          <w:shd w:val="pct15" w:color="auto" w:fill="FFFFFF"/>
        </w:rPr>
      </w:pPr>
      <w:r w:rsidRPr="000A7AA2">
        <w:rPr>
          <w:rFonts w:hint="eastAsia"/>
          <w:sz w:val="24"/>
          <w:szCs w:val="24"/>
          <w:shd w:val="pct15" w:color="auto" w:fill="FFFFFF"/>
        </w:rPr>
        <w:t>佩琪集团共享</w:t>
      </w:r>
      <w:r w:rsidR="00F702AC" w:rsidRPr="000A7AA2">
        <w:rPr>
          <w:rFonts w:hint="eastAsia"/>
          <w:sz w:val="24"/>
          <w:szCs w:val="24"/>
          <w:shd w:val="pct15" w:color="auto" w:fill="FFFFFF"/>
        </w:rPr>
        <w:t>员工</w:t>
      </w:r>
      <w:r w:rsidRPr="000A7AA2">
        <w:rPr>
          <w:rFonts w:hint="eastAsia"/>
          <w:sz w:val="24"/>
          <w:szCs w:val="24"/>
          <w:shd w:val="pct15" w:color="auto" w:fill="FFFFFF"/>
        </w:rPr>
        <w:t>服务</w:t>
      </w:r>
      <w:r w:rsidR="00F702AC" w:rsidRPr="000A7AA2">
        <w:rPr>
          <w:rFonts w:hint="eastAsia"/>
          <w:sz w:val="24"/>
          <w:szCs w:val="24"/>
          <w:shd w:val="pct15" w:color="auto" w:fill="FFFFFF"/>
        </w:rPr>
        <w:t>计划</w:t>
      </w:r>
      <w:r w:rsidR="002B3FBB" w:rsidRPr="000A7AA2">
        <w:rPr>
          <w:rFonts w:hint="eastAsia"/>
          <w:sz w:val="24"/>
          <w:szCs w:val="24"/>
          <w:shd w:val="pct15" w:color="auto" w:fill="FFFFFF"/>
        </w:rPr>
        <w:t>五</w:t>
      </w:r>
      <w:r w:rsidR="00F702AC" w:rsidRPr="000A7AA2">
        <w:rPr>
          <w:rFonts w:hint="eastAsia"/>
          <w:sz w:val="24"/>
          <w:szCs w:val="24"/>
          <w:shd w:val="pct15" w:color="auto" w:fill="FFFFFF"/>
        </w:rPr>
        <w:t>大</w:t>
      </w:r>
      <w:r w:rsidR="000A7AA2" w:rsidRPr="000A7AA2">
        <w:rPr>
          <w:rFonts w:hint="eastAsia"/>
          <w:sz w:val="24"/>
          <w:szCs w:val="24"/>
          <w:shd w:val="pct15" w:color="auto" w:fill="FFFFFF"/>
        </w:rPr>
        <w:t>亮点</w:t>
      </w:r>
    </w:p>
    <w:p w:rsidR="00EC11B1" w:rsidRPr="000A7AA2" w:rsidRDefault="00EC11B1" w:rsidP="000A7AA2">
      <w:pPr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  <w:t>1、快速解决共享员工安置</w:t>
      </w:r>
    </w:p>
    <w:p w:rsidR="00EC11B1" w:rsidRPr="000A7AA2" w:rsidRDefault="00EC11B1" w:rsidP="000A7AA2">
      <w:pPr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  <w:t>2、全流程</w:t>
      </w:r>
      <w:r w:rsidR="002B3FBB"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招聘</w:t>
      </w:r>
      <w:r w:rsidR="002B3FBB" w:rsidRPr="000A7AA2"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  <w:t>面试</w:t>
      </w:r>
      <w:r w:rsidRPr="000A7AA2"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  <w:t>服务</w:t>
      </w:r>
    </w:p>
    <w:p w:rsidR="00EC11B1" w:rsidRPr="000A7AA2" w:rsidRDefault="00EC11B1" w:rsidP="000A7AA2">
      <w:pPr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  <w:t>3、专业</w:t>
      </w:r>
      <w:r w:rsidR="002B3FBB"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人士岗前</w:t>
      </w:r>
      <w:r w:rsidRPr="000A7AA2"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  <w:t>培训</w:t>
      </w:r>
    </w:p>
    <w:p w:rsidR="00EC11B1" w:rsidRPr="000A7AA2" w:rsidRDefault="00EC11B1" w:rsidP="000A7AA2">
      <w:pPr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  <w:t>4、</w:t>
      </w:r>
      <w:r w:rsidR="002B3FBB"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薪资结算系统化</w:t>
      </w:r>
    </w:p>
    <w:p w:rsidR="00EC11B1" w:rsidRPr="000A7AA2" w:rsidRDefault="00EC11B1" w:rsidP="000A7AA2">
      <w:pPr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  <w:t>5、疫情防护</w:t>
      </w:r>
      <w:r w:rsidR="002B3FBB" w:rsidRPr="000A7AA2"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  <w:t>全面</w:t>
      </w:r>
      <w:r w:rsidR="002B3FBB"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周到</w:t>
      </w:r>
    </w:p>
    <w:p w:rsidR="002B3FBB" w:rsidRPr="006B7C6E" w:rsidRDefault="000A7AA2" w:rsidP="000A7AA2">
      <w:pPr>
        <w:jc w:val="center"/>
      </w:pPr>
      <w:r>
        <w:rPr>
          <w:rFonts w:hint="eastAsia"/>
        </w:rPr>
        <w:t>——</w:t>
      </w:r>
      <w:proofErr w:type="gramStart"/>
      <w:r>
        <w:rPr>
          <w:rFonts w:hint="eastAsia"/>
        </w:rPr>
        <w:t>————————————————————————————————————</w:t>
      </w:r>
      <w:proofErr w:type="gramEnd"/>
    </w:p>
    <w:p w:rsidR="00EC11B1" w:rsidRPr="000A7AA2" w:rsidRDefault="00EC11B1" w:rsidP="000A7AA2">
      <w:pPr>
        <w:jc w:val="center"/>
        <w:rPr>
          <w:b/>
          <w:sz w:val="28"/>
          <w:szCs w:val="28"/>
        </w:rPr>
      </w:pPr>
      <w:r w:rsidRPr="000A7AA2">
        <w:rPr>
          <w:rFonts w:hint="eastAsia"/>
          <w:b/>
          <w:sz w:val="28"/>
          <w:szCs w:val="28"/>
        </w:rPr>
        <w:t>佩琪集团</w:t>
      </w:r>
      <w:r w:rsidR="000A7AA2">
        <w:rPr>
          <w:rFonts w:hint="eastAsia"/>
          <w:b/>
          <w:sz w:val="28"/>
          <w:szCs w:val="28"/>
        </w:rPr>
        <w:t>4个保证和承诺</w:t>
      </w:r>
    </w:p>
    <w:p w:rsidR="00EC11B1" w:rsidRPr="000A7AA2" w:rsidRDefault="00EC11B1" w:rsidP="000A7AA2">
      <w:pPr>
        <w:pStyle w:val="a7"/>
        <w:numPr>
          <w:ilvl w:val="0"/>
          <w:numId w:val="4"/>
        </w:numPr>
        <w:ind w:firstLineChars="0"/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  <w:t>保证共享员工安全</w:t>
      </w:r>
    </w:p>
    <w:p w:rsidR="00EC11B1" w:rsidRPr="000A7AA2" w:rsidRDefault="002B3FBB" w:rsidP="000A7AA2">
      <w:pPr>
        <w:pStyle w:val="a7"/>
        <w:numPr>
          <w:ilvl w:val="0"/>
          <w:numId w:val="4"/>
        </w:numPr>
        <w:ind w:firstLineChars="0"/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保证共享员工</w:t>
      </w:r>
      <w:r w:rsidR="00EC11B1" w:rsidRPr="000A7AA2"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  <w:t>全程专属商保</w:t>
      </w:r>
    </w:p>
    <w:p w:rsidR="00EC11B1" w:rsidRPr="000A7AA2" w:rsidRDefault="00EC11B1" w:rsidP="000A7AA2">
      <w:pPr>
        <w:pStyle w:val="a7"/>
        <w:numPr>
          <w:ilvl w:val="0"/>
          <w:numId w:val="4"/>
        </w:numPr>
        <w:ind w:firstLineChars="0"/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  <w:t>保</w:t>
      </w:r>
      <w:r w:rsidR="002B3FBB"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证</w:t>
      </w:r>
      <w:r w:rsidRPr="000A7AA2"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  <w:t>共享员工收入利益</w:t>
      </w:r>
    </w:p>
    <w:p w:rsidR="00EC11B1" w:rsidRPr="000A7AA2" w:rsidRDefault="00EC11B1" w:rsidP="000A7AA2">
      <w:pPr>
        <w:pStyle w:val="a7"/>
        <w:numPr>
          <w:ilvl w:val="0"/>
          <w:numId w:val="4"/>
        </w:numPr>
        <w:ind w:firstLineChars="0"/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  <w:t>保证共享员工及时复工</w:t>
      </w:r>
    </w:p>
    <w:p w:rsidR="00F702AC" w:rsidRPr="006B7C6E" w:rsidRDefault="000A7AA2" w:rsidP="00EC11B1">
      <w:pPr>
        <w:jc w:val="left"/>
      </w:pPr>
      <w:r>
        <w:rPr>
          <w:rFonts w:hint="eastAsia"/>
        </w:rPr>
        <w:t>——</w:t>
      </w:r>
      <w:proofErr w:type="gramStart"/>
      <w:r>
        <w:rPr>
          <w:rFonts w:hint="eastAsia"/>
        </w:rPr>
        <w:t>————————————————————————————————————</w:t>
      </w:r>
      <w:proofErr w:type="gramEnd"/>
    </w:p>
    <w:p w:rsidR="000A7AA2" w:rsidRDefault="000A7AA2" w:rsidP="000A7AA2">
      <w:pPr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</w:p>
    <w:p w:rsidR="000A7AA2" w:rsidRPr="000A7AA2" w:rsidRDefault="000A7AA2" w:rsidP="000A7AA2">
      <w:pPr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加入“人才共享”计划</w:t>
      </w:r>
    </w:p>
    <w:p w:rsidR="000A7AA2" w:rsidRPr="000A7AA2" w:rsidRDefault="000A7AA2" w:rsidP="000A7AA2">
      <w:pPr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请扫描下方</w:t>
      </w:r>
      <w:proofErr w:type="gramStart"/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二维码填写</w:t>
      </w:r>
      <w:proofErr w:type="gramEnd"/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表单</w:t>
      </w:r>
    </w:p>
    <w:p w:rsidR="000A7AA2" w:rsidRPr="000A7AA2" w:rsidRDefault="000A7AA2" w:rsidP="000A7AA2">
      <w:pPr>
        <w:jc w:val="center"/>
        <w:rPr>
          <w:rFonts w:ascii="Microsoft YaHei UI" w:eastAsia="Microsoft YaHei UI" w:hAnsi="Microsoft YaHei UI" w:cs="Arial"/>
          <w:color w:val="333333"/>
          <w:spacing w:val="8"/>
          <w:kern w:val="0"/>
          <w:sz w:val="26"/>
          <w:szCs w:val="26"/>
        </w:rPr>
      </w:pPr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 xml:space="preserve">   提交成功后会有专人尽快与您联系  </w:t>
      </w:r>
      <w:r w:rsidRPr="000A7AA2">
        <w:rPr>
          <w:rFonts w:ascii="Microsoft YaHei UI" w:eastAsia="Microsoft YaHei UI" w:hAnsi="Microsoft YaHei UI" w:cs="Arial" w:hint="eastAsia"/>
          <w:color w:val="3F3F3F"/>
          <w:spacing w:val="8"/>
          <w:kern w:val="0"/>
          <w:szCs w:val="21"/>
        </w:rPr>
        <w:t> </w:t>
      </w:r>
      <w:r w:rsidRPr="000A7AA2">
        <w:rPr>
          <w:rFonts w:ascii="Microsoft YaHei UI" w:eastAsia="Microsoft YaHei UI" w:hAnsi="Microsoft YaHei UI" w:cs="Arial" w:hint="eastAsia"/>
          <w:color w:val="333333"/>
          <w:spacing w:val="8"/>
          <w:kern w:val="0"/>
          <w:sz w:val="26"/>
          <w:szCs w:val="26"/>
        </w:rPr>
        <w:br/>
      </w:r>
      <w:r>
        <w:rPr>
          <w:rFonts w:ascii="Microsoft YaHei UI" w:eastAsia="Microsoft YaHei UI" w:hAnsi="Microsoft YaHei UI" w:cs="Arial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1990725" cy="1990725"/>
            <wp:effectExtent l="19050" t="0" r="9525" b="0"/>
            <wp:docPr id="2" name="图片 1" descr="https://mmbiz.qpic.cn/mmbiz_png/OxJia2y9OZOL8hfIeexfQceC3D21SZJS3Iz2QdY8hImkUyTFEh9Rh30tzajGMSO6VchkVsu8jL9OtRK1TfYbHrQ/640?wx_fmt=pn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OxJia2y9OZOL8hfIeexfQceC3D21SZJS3Iz2QdY8hImkUyTFEh9Rh30tzajGMSO6VchkVsu8jL9OtRK1TfYbHrQ/640?wx_fmt=pn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AA2" w:rsidRPr="000A7AA2" w:rsidRDefault="000A7AA2" w:rsidP="000A7AA2">
      <w:pPr>
        <w:widowControl/>
        <w:shd w:val="clear" w:color="auto" w:fill="FAFAFA"/>
        <w:spacing w:before="100" w:beforeAutospacing="1" w:after="100" w:afterAutospacing="1"/>
        <w:jc w:val="center"/>
        <w:rPr>
          <w:rFonts w:ascii="Microsoft YaHei UI" w:eastAsia="Microsoft YaHei UI" w:hAnsi="Microsoft YaHei UI" w:cs="Arial"/>
          <w:color w:val="333333"/>
          <w:spacing w:val="8"/>
          <w:kern w:val="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5" name="图片 5" descr="C:\Users\ADMINI~1.USE\AppData\Local\Temp\SGPicFaceTpBq\5344\00500B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.USE\AppData\Local\Temp\SGPicFaceTpBq\5344\00500B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全国业务热线：400</w:t>
      </w:r>
      <w:r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-</w:t>
      </w:r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900</w:t>
      </w:r>
      <w:r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-</w:t>
      </w:r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9029</w:t>
      </w:r>
    </w:p>
    <w:p w:rsidR="006A4C71" w:rsidRDefault="000A7AA2" w:rsidP="006A4C71">
      <w:pPr>
        <w:spacing w:line="360" w:lineRule="auto"/>
        <w:jc w:val="center"/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</w:pPr>
      <w:r>
        <w:rPr>
          <w:noProof/>
        </w:rPr>
        <w:drawing>
          <wp:inline distT="0" distB="0" distL="0" distR="0" wp14:anchorId="128DEA53" wp14:editId="6963252D">
            <wp:extent cx="457200" cy="457200"/>
            <wp:effectExtent l="19050" t="0" r="0" b="0"/>
            <wp:docPr id="17" name="图片 17" descr="C:\Users\ADMINI~1.USE\AppData\Local\Temp\SGPicFaceTpBq\5344\00506D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~1.USE\AppData\Local\Temp\SGPicFaceTpBq\5344\00506D7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售后服务热线：400</w:t>
      </w:r>
      <w:r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-</w:t>
      </w:r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002</w:t>
      </w:r>
      <w:r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-</w:t>
      </w:r>
      <w:r w:rsidRPr="000A7AA2"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  <w:t>2099</w:t>
      </w:r>
    </w:p>
    <w:p w:rsidR="006A4C71" w:rsidRDefault="006A4C71" w:rsidP="006A4C71">
      <w:pPr>
        <w:spacing w:line="360" w:lineRule="auto"/>
        <w:jc w:val="center"/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</w:pPr>
    </w:p>
    <w:p w:rsidR="006A4C71" w:rsidRDefault="006A4C71" w:rsidP="006A4C71">
      <w:pPr>
        <w:spacing w:line="360" w:lineRule="auto"/>
        <w:jc w:val="center"/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</w:pPr>
    </w:p>
    <w:p w:rsidR="006A4C71" w:rsidRDefault="006A4C71" w:rsidP="006A4C71">
      <w:pPr>
        <w:spacing w:line="360" w:lineRule="auto"/>
        <w:jc w:val="center"/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</w:pPr>
    </w:p>
    <w:p w:rsidR="006A4C71" w:rsidRDefault="006A4C71" w:rsidP="006A4C71">
      <w:pPr>
        <w:spacing w:line="360" w:lineRule="auto"/>
        <w:jc w:val="center"/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</w:pPr>
    </w:p>
    <w:p w:rsidR="006A4C71" w:rsidRDefault="006A4C71" w:rsidP="006A4C71">
      <w:pPr>
        <w:spacing w:line="360" w:lineRule="auto"/>
        <w:jc w:val="center"/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</w:pPr>
    </w:p>
    <w:p w:rsidR="006A4C71" w:rsidRDefault="006A4C71" w:rsidP="006A4C71">
      <w:pPr>
        <w:spacing w:line="360" w:lineRule="auto"/>
        <w:jc w:val="center"/>
        <w:rPr>
          <w:rFonts w:ascii="宋体" w:eastAsia="宋体" w:hAnsi="宋体" w:cs="宋体" w:hint="eastAsia"/>
          <w:color w:val="606060"/>
          <w:spacing w:val="23"/>
          <w:kern w:val="0"/>
          <w:sz w:val="23"/>
          <w:szCs w:val="23"/>
        </w:rPr>
      </w:pPr>
    </w:p>
    <w:p w:rsidR="006A4C71" w:rsidRPr="006A4C71" w:rsidRDefault="006A4C71" w:rsidP="006A4C71">
      <w:pPr>
        <w:spacing w:line="360" w:lineRule="auto"/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bookmarkStart w:id="0" w:name="_GoBack"/>
      <w:proofErr w:type="gramStart"/>
      <w:r w:rsidRPr="006A4C71">
        <w:rPr>
          <w:rFonts w:ascii="微软雅黑" w:eastAsia="微软雅黑" w:hAnsi="微软雅黑" w:hint="eastAsia"/>
          <w:b/>
          <w:bCs/>
          <w:sz w:val="44"/>
          <w:szCs w:val="44"/>
        </w:rPr>
        <w:t>佩信商学系</w:t>
      </w:r>
      <w:proofErr w:type="gramEnd"/>
      <w:r w:rsidRPr="006A4C71">
        <w:rPr>
          <w:rFonts w:ascii="微软雅黑" w:eastAsia="微软雅黑" w:hAnsi="微软雅黑" w:hint="eastAsia"/>
          <w:b/>
          <w:bCs/>
          <w:sz w:val="44"/>
          <w:szCs w:val="44"/>
        </w:rPr>
        <w:t>列</w:t>
      </w:r>
      <w:proofErr w:type="gramStart"/>
      <w:r w:rsidRPr="006A4C71">
        <w:rPr>
          <w:rFonts w:ascii="微软雅黑" w:eastAsia="微软雅黑" w:hAnsi="微软雅黑" w:hint="eastAsia"/>
          <w:b/>
          <w:bCs/>
          <w:sz w:val="44"/>
          <w:szCs w:val="44"/>
        </w:rPr>
        <w:t>公益微课资料</w:t>
      </w:r>
      <w:proofErr w:type="gramEnd"/>
    </w:p>
    <w:bookmarkEnd w:id="0"/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color w:val="000000"/>
          <w:szCs w:val="21"/>
        </w:rPr>
      </w:pP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b/>
          <w:bCs/>
          <w:color w:val="000000"/>
          <w:szCs w:val="21"/>
        </w:rPr>
        <w:t>2月10日</w:t>
      </w:r>
      <w:r w:rsidRPr="00090284">
        <w:rPr>
          <w:rFonts w:ascii="微软雅黑" w:eastAsia="微软雅黑" w:hAnsi="微软雅黑" w:cs="Helvetica Neue" w:hint="eastAsia"/>
          <w:b/>
          <w:bCs/>
          <w:color w:val="000000"/>
          <w:szCs w:val="21"/>
        </w:rPr>
        <w:t>分享</w:t>
      </w:r>
      <w:r w:rsidRPr="00090284">
        <w:rPr>
          <w:rFonts w:ascii="微软雅黑" w:eastAsia="微软雅黑" w:hAnsi="微软雅黑" w:cs="Helvetica Neue"/>
          <w:b/>
          <w:bCs/>
          <w:color w:val="000000"/>
          <w:szCs w:val="21"/>
        </w:rPr>
        <w:t>主题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标题：疫情期，组织优化之道及成本管控指南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i/>
          <w:iCs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b/>
          <w:bCs/>
          <w:i/>
          <w:iCs/>
          <w:color w:val="000000"/>
          <w:szCs w:val="21"/>
        </w:rPr>
        <w:t>分享概要：</w:t>
      </w:r>
    </w:p>
    <w:p w:rsidR="006A4C71" w:rsidRPr="00090284" w:rsidRDefault="006A4C71" w:rsidP="006A4C71">
      <w:pPr>
        <w:pStyle w:val="a7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Helvetica Neue"/>
          <w:color w:val="000000"/>
          <w:kern w:val="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kern w:val="0"/>
          <w:szCs w:val="21"/>
        </w:rPr>
        <w:t>疫情对领导班子的硬核考验</w:t>
      </w:r>
    </w:p>
    <w:p w:rsidR="006A4C71" w:rsidRPr="00090284" w:rsidRDefault="006A4C71" w:rsidP="006A4C71">
      <w:pPr>
        <w:pStyle w:val="a7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Helvetica Neue"/>
          <w:color w:val="000000"/>
          <w:kern w:val="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kern w:val="0"/>
          <w:szCs w:val="21"/>
        </w:rPr>
        <w:t>如何优化组织结构，调整业务结构</w:t>
      </w:r>
    </w:p>
    <w:p w:rsidR="006A4C71" w:rsidRPr="00090284" w:rsidRDefault="006A4C71" w:rsidP="006A4C71">
      <w:pPr>
        <w:pStyle w:val="a7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Helvetica Neue"/>
          <w:color w:val="000000"/>
          <w:kern w:val="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kern w:val="0"/>
          <w:szCs w:val="21"/>
        </w:rPr>
        <w:t>如何跳帧一季度二季度K</w:t>
      </w:r>
      <w:r w:rsidRPr="00090284">
        <w:rPr>
          <w:rFonts w:ascii="微软雅黑" w:eastAsia="微软雅黑" w:hAnsi="微软雅黑" w:cs="Helvetica Neue"/>
          <w:color w:val="000000"/>
          <w:kern w:val="0"/>
          <w:szCs w:val="21"/>
        </w:rPr>
        <w:t>PI</w:t>
      </w:r>
      <w:r w:rsidRPr="00090284">
        <w:rPr>
          <w:rFonts w:ascii="微软雅黑" w:eastAsia="微软雅黑" w:hAnsi="微软雅黑" w:cs="Helvetica Neue" w:hint="eastAsia"/>
          <w:color w:val="000000"/>
          <w:kern w:val="0"/>
          <w:szCs w:val="21"/>
        </w:rPr>
        <w:t>考核指标</w:t>
      </w:r>
    </w:p>
    <w:p w:rsidR="006A4C71" w:rsidRPr="00090284" w:rsidRDefault="006A4C71" w:rsidP="006A4C71">
      <w:pPr>
        <w:pStyle w:val="a7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Helvetica Neue"/>
          <w:color w:val="000000"/>
          <w:kern w:val="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kern w:val="0"/>
          <w:szCs w:val="21"/>
        </w:rPr>
        <w:lastRenderedPageBreak/>
        <w:t>业务下滑，如何做成本管控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i/>
          <w:iCs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b/>
          <w:bCs/>
          <w:i/>
          <w:iCs/>
          <w:color w:val="000000"/>
          <w:szCs w:val="21"/>
        </w:rPr>
        <w:t>分享嘉宾：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马成功：</w:t>
      </w:r>
      <w:proofErr w:type="gramStart"/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佩信商</w:t>
      </w:r>
      <w:proofErr w:type="gramEnd"/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学特聘顾问，中国科学院心理研究所硕士，谷仓学院总顾问，原京东大学执行校长，万达学院教学部总经理。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b/>
          <w:bCs/>
          <w:color w:val="000000"/>
          <w:szCs w:val="21"/>
        </w:rPr>
        <w:t>2月11日</w:t>
      </w:r>
      <w:r w:rsidRPr="00090284">
        <w:rPr>
          <w:rFonts w:ascii="微软雅黑" w:eastAsia="微软雅黑" w:hAnsi="微软雅黑" w:cs="Helvetica Neue" w:hint="eastAsia"/>
          <w:b/>
          <w:bCs/>
          <w:color w:val="000000"/>
          <w:szCs w:val="21"/>
        </w:rPr>
        <w:t>分享</w:t>
      </w:r>
      <w:r w:rsidRPr="00090284">
        <w:rPr>
          <w:rFonts w:ascii="微软雅黑" w:eastAsia="微软雅黑" w:hAnsi="微软雅黑" w:cs="Helvetica Neue"/>
          <w:b/>
          <w:bCs/>
          <w:color w:val="000000"/>
          <w:szCs w:val="21"/>
        </w:rPr>
        <w:t>主题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t>免费：疫情当前，企业如何应对危机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t>副标题：合</w:t>
      </w:r>
      <w:proofErr w:type="gramStart"/>
      <w:r w:rsidRPr="00090284">
        <w:rPr>
          <w:rFonts w:ascii="微软雅黑" w:eastAsia="微软雅黑" w:hAnsi="微软雅黑" w:cs="Helvetica Neue"/>
          <w:color w:val="000000"/>
          <w:szCs w:val="21"/>
        </w:rPr>
        <w:t>规</w:t>
      </w:r>
      <w:proofErr w:type="gramEnd"/>
      <w:r w:rsidRPr="00090284">
        <w:rPr>
          <w:rFonts w:ascii="微软雅黑" w:eastAsia="微软雅黑" w:hAnsi="微软雅黑" w:cs="Helvetica Neue"/>
          <w:color w:val="000000"/>
          <w:szCs w:val="21"/>
        </w:rPr>
        <w:t>用工和政府扶持政策处理办法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i/>
          <w:iCs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b/>
          <w:bCs/>
          <w:i/>
          <w:iCs/>
          <w:color w:val="000000"/>
          <w:szCs w:val="21"/>
        </w:rPr>
        <w:t>分享概要：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t>1.假期延长与复工延迟期间工资该如何支付？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t>2.企业复工后，各类型企业劳动用工处理办法？</w:t>
      </w:r>
    </w:p>
    <w:p w:rsidR="006A4C71" w:rsidRPr="00090284" w:rsidRDefault="006A4C71" w:rsidP="006A4C71">
      <w:pPr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t>3.特殊时期，不同城市政府有哪些扶持政策？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i/>
          <w:iCs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b/>
          <w:bCs/>
          <w:i/>
          <w:iCs/>
          <w:color w:val="000000"/>
          <w:szCs w:val="21"/>
        </w:rPr>
        <w:t>分享嘉宾：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t>王勇律师</w:t>
      </w: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：</w:t>
      </w:r>
      <w:proofErr w:type="gramStart"/>
      <w:r w:rsidRPr="00090284">
        <w:rPr>
          <w:rFonts w:ascii="微软雅黑" w:eastAsia="微软雅黑" w:hAnsi="微软雅黑" w:cs="Helvetica Neue"/>
          <w:color w:val="000000"/>
          <w:szCs w:val="21"/>
        </w:rPr>
        <w:t>佩信商</w:t>
      </w:r>
      <w:proofErr w:type="gramEnd"/>
      <w:r w:rsidRPr="00090284">
        <w:rPr>
          <w:rFonts w:ascii="微软雅黑" w:eastAsia="微软雅黑" w:hAnsi="微软雅黑" w:cs="Helvetica Neue"/>
          <w:color w:val="000000"/>
          <w:szCs w:val="21"/>
        </w:rPr>
        <w:t>学特聘顾问</w:t>
      </w: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、</w:t>
      </w:r>
      <w:r w:rsidRPr="00090284">
        <w:rPr>
          <w:rFonts w:ascii="微软雅黑" w:eastAsia="微软雅黑" w:hAnsi="微软雅黑" w:cs="Helvetica Neue"/>
          <w:color w:val="000000"/>
          <w:szCs w:val="21"/>
        </w:rPr>
        <w:t>“劳动法讲习所”创始人</w:t>
      </w: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、</w:t>
      </w:r>
      <w:r w:rsidRPr="00090284">
        <w:rPr>
          <w:rFonts w:ascii="微软雅黑" w:eastAsia="微软雅黑" w:hAnsi="微软雅黑" w:cs="Helvetica Neue"/>
          <w:color w:val="000000"/>
          <w:szCs w:val="21"/>
        </w:rPr>
        <w:t>20年律师执业、10年劳动法执业经验</w:t>
      </w: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。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b/>
          <w:bCs/>
          <w:color w:val="000000"/>
          <w:szCs w:val="21"/>
        </w:rPr>
        <w:t>2月12日</w:t>
      </w:r>
      <w:r w:rsidRPr="00090284">
        <w:rPr>
          <w:rFonts w:ascii="微软雅黑" w:eastAsia="微软雅黑" w:hAnsi="微软雅黑" w:cs="Helvetica Neue" w:hint="eastAsia"/>
          <w:b/>
          <w:bCs/>
          <w:color w:val="000000"/>
          <w:szCs w:val="21"/>
        </w:rPr>
        <w:t>分享主题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t>标题：复工后企业员工心理建设与辅导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i/>
          <w:iCs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b/>
          <w:bCs/>
          <w:i/>
          <w:iCs/>
          <w:color w:val="000000"/>
          <w:szCs w:val="21"/>
        </w:rPr>
        <w:t>分享概要：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t>一、疫情下如何发现和鉴别员工的心理危机？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t>1.疫情下的心理应激反应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t>2.员工个人常见问题反应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lastRenderedPageBreak/>
        <w:t>3.员工与工作环境关系的问题反应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t>4.员工人际关系的问题反应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t>二、针对不同情况的员工的心理支持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t>1.对HR和管理者自我的调节技术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t>2.对没有感染但出现恐慌的员工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t>3.对有身边的人（如家属，同事）患病的员工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t>4.对本身疑似病例的员工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t>5.对确诊病例的员工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t>三、总结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i/>
          <w:iCs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b/>
          <w:bCs/>
          <w:i/>
          <w:iCs/>
          <w:color w:val="000000"/>
          <w:szCs w:val="21"/>
        </w:rPr>
        <w:t>分享嘉宾：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color w:val="000000"/>
          <w:szCs w:val="21"/>
        </w:rPr>
        <w:t>王海侠</w:t>
      </w: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：</w:t>
      </w:r>
      <w:proofErr w:type="gramStart"/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佩信商</w:t>
      </w:r>
      <w:proofErr w:type="gramEnd"/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学特聘顾问，</w:t>
      </w:r>
      <w:r w:rsidRPr="00090284">
        <w:rPr>
          <w:rFonts w:ascii="微软雅黑" w:eastAsia="微软雅黑" w:hAnsi="微软雅黑" w:cs="Helvetica Neue"/>
          <w:color w:val="000000"/>
          <w:szCs w:val="21"/>
        </w:rPr>
        <w:t>应用心理学硕士</w:t>
      </w: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、</w:t>
      </w:r>
      <w:r w:rsidRPr="00090284">
        <w:rPr>
          <w:rFonts w:ascii="微软雅黑" w:eastAsia="微软雅黑" w:hAnsi="微软雅黑" w:cs="Helvetica Neue"/>
          <w:color w:val="000000"/>
          <w:szCs w:val="21"/>
        </w:rPr>
        <w:t>国家二级心理咨询师</w:t>
      </w: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、</w:t>
      </w:r>
      <w:r w:rsidRPr="00090284">
        <w:rPr>
          <w:rFonts w:ascii="微软雅黑" w:eastAsia="微软雅黑" w:hAnsi="微软雅黑" w:cs="Helvetica Neue"/>
          <w:color w:val="000000"/>
          <w:szCs w:val="21"/>
        </w:rPr>
        <w:t>国家中级体验式培训师、苏州心理学会理事、美国NGH经典催眠师、国际埃里克森式催眠师、国家心理疏导师首期培训讲师</w:t>
      </w: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。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b/>
          <w:bCs/>
          <w:color w:val="000000"/>
          <w:szCs w:val="21"/>
        </w:rPr>
        <w:t>2月13日</w:t>
      </w:r>
      <w:r w:rsidRPr="00090284">
        <w:rPr>
          <w:rFonts w:ascii="微软雅黑" w:eastAsia="微软雅黑" w:hAnsi="微软雅黑" w:cs="Helvetica Neue" w:hint="eastAsia"/>
          <w:b/>
          <w:bCs/>
          <w:color w:val="000000"/>
          <w:szCs w:val="21"/>
        </w:rPr>
        <w:t>分享</w:t>
      </w:r>
      <w:r w:rsidRPr="00090284">
        <w:rPr>
          <w:rFonts w:ascii="微软雅黑" w:eastAsia="微软雅黑" w:hAnsi="微软雅黑" w:cs="Helvetica Neue"/>
          <w:b/>
          <w:bCs/>
          <w:color w:val="000000"/>
          <w:szCs w:val="21"/>
        </w:rPr>
        <w:t>主题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标题：疫情下，如何用O</w:t>
      </w:r>
      <w:r w:rsidRPr="00090284">
        <w:rPr>
          <w:rFonts w:ascii="微软雅黑" w:eastAsia="微软雅黑" w:hAnsi="微软雅黑" w:cs="Helvetica Neue"/>
          <w:color w:val="000000"/>
          <w:szCs w:val="21"/>
        </w:rPr>
        <w:t>KR</w:t>
      </w: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进行远距离办公管理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i/>
          <w:iCs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b/>
          <w:bCs/>
          <w:i/>
          <w:iCs/>
          <w:color w:val="000000"/>
          <w:szCs w:val="21"/>
        </w:rPr>
        <w:t>分享概要：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一、疫情及远距离办公新闻回顾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二、什么是远距离办公（含在家办公）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三、远距离办公的优势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四、远距离办公模式的4个关键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五、如何用O</w:t>
      </w:r>
      <w:r w:rsidRPr="00090284">
        <w:rPr>
          <w:rFonts w:ascii="微软雅黑" w:eastAsia="微软雅黑" w:hAnsi="微软雅黑" w:cs="Helvetica Neue"/>
          <w:color w:val="000000"/>
          <w:szCs w:val="21"/>
        </w:rPr>
        <w:t>KR</w:t>
      </w: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实施高效远距离管理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六：未来远距离办公模式制度的建立</w:t>
      </w:r>
    </w:p>
    <w:p w:rsidR="006A4C71" w:rsidRPr="00090284" w:rsidRDefault="006A4C71" w:rsidP="006A4C71">
      <w:pPr>
        <w:pStyle w:val="a7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Helvetica Neue"/>
          <w:b/>
          <w:bCs/>
          <w:i/>
          <w:iCs/>
          <w:color w:val="000000"/>
          <w:kern w:val="0"/>
          <w:szCs w:val="21"/>
        </w:rPr>
      </w:pPr>
      <w:r w:rsidRPr="00090284">
        <w:rPr>
          <w:rFonts w:ascii="微软雅黑" w:eastAsia="微软雅黑" w:hAnsi="微软雅黑" w:cs="Helvetica Neue" w:hint="eastAsia"/>
          <w:b/>
          <w:bCs/>
          <w:i/>
          <w:iCs/>
          <w:color w:val="000000"/>
          <w:kern w:val="0"/>
          <w:szCs w:val="21"/>
        </w:rPr>
        <w:lastRenderedPageBreak/>
        <w:t>分享嘉宾：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姚琼：</w:t>
      </w:r>
      <w:proofErr w:type="gramStart"/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佩信商</w:t>
      </w:r>
      <w:proofErr w:type="gramEnd"/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学特聘顾问，人力资源绩效管理专家，O</w:t>
      </w:r>
      <w:r w:rsidRPr="00090284">
        <w:rPr>
          <w:rFonts w:ascii="微软雅黑" w:eastAsia="微软雅黑" w:hAnsi="微软雅黑" w:cs="Helvetica Neue"/>
          <w:color w:val="000000"/>
          <w:szCs w:val="21"/>
        </w:rPr>
        <w:t>KR</w:t>
      </w: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敏捷绩效管理创始人，美国人力资源协会会员，全球认证敏捷教练，全球认证优势教练。</w:t>
      </w:r>
    </w:p>
    <w:p w:rsidR="006A4C71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 w:hint="eastAsia"/>
          <w:b/>
          <w:bCs/>
          <w:color w:val="000000"/>
          <w:szCs w:val="21"/>
        </w:rPr>
      </w:pP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b/>
          <w:bCs/>
          <w:color w:val="000000"/>
          <w:szCs w:val="21"/>
        </w:rPr>
        <w:t>2月1</w:t>
      </w:r>
      <w:r>
        <w:rPr>
          <w:rFonts w:ascii="微软雅黑" w:eastAsia="微软雅黑" w:hAnsi="微软雅黑" w:cs="Helvetica Neue" w:hint="eastAsia"/>
          <w:b/>
          <w:bCs/>
          <w:color w:val="000000"/>
          <w:szCs w:val="21"/>
        </w:rPr>
        <w:t>4</w:t>
      </w:r>
      <w:r w:rsidRPr="00090284">
        <w:rPr>
          <w:rFonts w:ascii="微软雅黑" w:eastAsia="微软雅黑" w:hAnsi="微软雅黑" w:cs="Helvetica Neue"/>
          <w:b/>
          <w:bCs/>
          <w:color w:val="000000"/>
          <w:szCs w:val="21"/>
        </w:rPr>
        <w:t>日</w:t>
      </w:r>
      <w:r w:rsidRPr="00090284">
        <w:rPr>
          <w:rFonts w:ascii="微软雅黑" w:eastAsia="微软雅黑" w:hAnsi="微软雅黑" w:cs="Helvetica Neue" w:hint="eastAsia"/>
          <w:b/>
          <w:bCs/>
          <w:color w:val="000000"/>
          <w:szCs w:val="21"/>
        </w:rPr>
        <w:t>分享主题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标题：</w:t>
      </w:r>
      <w:r>
        <w:rPr>
          <w:rFonts w:ascii="微软雅黑" w:eastAsia="微软雅黑" w:hAnsi="微软雅黑" w:cs="Helvetica Neue" w:hint="eastAsia"/>
          <w:color w:val="000000"/>
          <w:szCs w:val="21"/>
        </w:rPr>
        <w:t>复工后，企业培训工作如何开展？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i/>
          <w:iCs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b/>
          <w:bCs/>
          <w:i/>
          <w:iCs/>
          <w:color w:val="000000"/>
          <w:szCs w:val="21"/>
        </w:rPr>
        <w:t>分享嘉宾：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>
        <w:rPr>
          <w:rFonts w:ascii="微软雅黑" w:eastAsia="微软雅黑" w:hAnsi="微软雅黑" w:cs="Helvetica Neue" w:hint="eastAsia"/>
          <w:color w:val="000000"/>
          <w:szCs w:val="21"/>
        </w:rPr>
        <w:t>马成功</w:t>
      </w: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：</w:t>
      </w:r>
      <w:proofErr w:type="gramStart"/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佩信商</w:t>
      </w:r>
      <w:proofErr w:type="gramEnd"/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学特聘顾问，</w:t>
      </w:r>
      <w:r>
        <w:rPr>
          <w:rFonts w:ascii="微软雅黑" w:eastAsia="微软雅黑" w:hAnsi="微软雅黑" w:cs="Helvetica Neue" w:hint="eastAsia"/>
          <w:color w:val="000000"/>
          <w:szCs w:val="21"/>
        </w:rPr>
        <w:t>原京东大学执行校长</w:t>
      </w: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。</w:t>
      </w:r>
    </w:p>
    <w:p w:rsidR="006A4C71" w:rsidRPr="00A83C41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b/>
          <w:bCs/>
          <w:color w:val="000000"/>
          <w:szCs w:val="21"/>
        </w:rPr>
        <w:t>2月15日</w:t>
      </w:r>
      <w:r w:rsidRPr="00090284">
        <w:rPr>
          <w:rFonts w:ascii="微软雅黑" w:eastAsia="微软雅黑" w:hAnsi="微软雅黑" w:cs="Helvetica Neue" w:hint="eastAsia"/>
          <w:b/>
          <w:bCs/>
          <w:color w:val="000000"/>
          <w:szCs w:val="21"/>
        </w:rPr>
        <w:t>分享主题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标题：疫情过后，面对未来危机，企业如何建立应对协调机制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i/>
          <w:iCs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b/>
          <w:bCs/>
          <w:i/>
          <w:iCs/>
          <w:color w:val="000000"/>
          <w:szCs w:val="21"/>
        </w:rPr>
        <w:t>分享概要：</w:t>
      </w:r>
    </w:p>
    <w:p w:rsidR="006A4C71" w:rsidRPr="00090284" w:rsidRDefault="006A4C71" w:rsidP="006A4C71">
      <w:pPr>
        <w:pStyle w:val="a7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Helvetica Neue"/>
          <w:color w:val="000000"/>
          <w:kern w:val="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kern w:val="0"/>
          <w:szCs w:val="21"/>
        </w:rPr>
        <w:t>组织危机解构到组织全面诊断策略</w:t>
      </w:r>
    </w:p>
    <w:p w:rsidR="006A4C71" w:rsidRPr="00090284" w:rsidRDefault="006A4C71" w:rsidP="006A4C71">
      <w:pPr>
        <w:pStyle w:val="a7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Helvetica Neue"/>
          <w:color w:val="000000"/>
          <w:kern w:val="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kern w:val="0"/>
          <w:szCs w:val="21"/>
        </w:rPr>
        <w:t>组织危机预警到组织流程反应速度诊断策略</w:t>
      </w:r>
    </w:p>
    <w:p w:rsidR="006A4C71" w:rsidRPr="00090284" w:rsidRDefault="006A4C71" w:rsidP="006A4C71">
      <w:pPr>
        <w:pStyle w:val="a7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Helvetica Neue"/>
          <w:color w:val="000000"/>
          <w:kern w:val="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kern w:val="0"/>
          <w:szCs w:val="21"/>
        </w:rPr>
        <w:t>组织危机架构设计到组织职能诊断策略</w:t>
      </w:r>
    </w:p>
    <w:p w:rsidR="006A4C71" w:rsidRPr="00090284" w:rsidRDefault="006A4C71" w:rsidP="006A4C71">
      <w:pPr>
        <w:pStyle w:val="a7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Helvetica Neue"/>
          <w:color w:val="000000"/>
          <w:kern w:val="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kern w:val="0"/>
          <w:szCs w:val="21"/>
        </w:rPr>
        <w:t>新冠疫情时期组织职能设置到场景法诊断策略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i/>
          <w:iCs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b/>
          <w:bCs/>
          <w:i/>
          <w:iCs/>
          <w:color w:val="000000"/>
          <w:szCs w:val="21"/>
        </w:rPr>
        <w:t>分享嘉宾：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白睿：</w:t>
      </w:r>
      <w:proofErr w:type="gramStart"/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佩信商</w:t>
      </w:r>
      <w:proofErr w:type="gramEnd"/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学特聘顾问，组织发展专家，某上市集团组织发展总监，培训讲师，国外M</w:t>
      </w:r>
      <w:r w:rsidRPr="00090284">
        <w:rPr>
          <w:rFonts w:ascii="微软雅黑" w:eastAsia="微软雅黑" w:hAnsi="微软雅黑" w:cs="Helvetica Neue"/>
          <w:color w:val="000000"/>
          <w:szCs w:val="21"/>
        </w:rPr>
        <w:t>BA</w:t>
      </w: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学位，具有内外资、国内外咨询背景，擅长企业的全面经营管理、组织发展、人才发展等方面的内容。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color w:val="000000"/>
          <w:szCs w:val="21"/>
        </w:rPr>
      </w:pPr>
      <w:r w:rsidRPr="00090284">
        <w:rPr>
          <w:rFonts w:ascii="微软雅黑" w:eastAsia="微软雅黑" w:hAnsi="微软雅黑" w:cs="Helvetica Neue"/>
          <w:b/>
          <w:bCs/>
          <w:color w:val="000000"/>
          <w:szCs w:val="21"/>
        </w:rPr>
        <w:t>2月17日</w:t>
      </w:r>
      <w:r w:rsidRPr="00090284">
        <w:rPr>
          <w:rFonts w:ascii="微软雅黑" w:eastAsia="微软雅黑" w:hAnsi="微软雅黑" w:cs="Helvetica Neue" w:hint="eastAsia"/>
          <w:b/>
          <w:bCs/>
          <w:color w:val="000000"/>
          <w:szCs w:val="21"/>
        </w:rPr>
        <w:t>分享主题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lastRenderedPageBreak/>
        <w:t>标题：复工后，企业</w:t>
      </w:r>
      <w:proofErr w:type="gramStart"/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如何招准合格</w:t>
      </w:r>
      <w:proofErr w:type="gramEnd"/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员工，降低不必要的置换成本？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i/>
          <w:iCs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b/>
          <w:bCs/>
          <w:i/>
          <w:iCs/>
          <w:color w:val="000000"/>
          <w:szCs w:val="21"/>
        </w:rPr>
        <w:t>分享概要：</w:t>
      </w:r>
    </w:p>
    <w:p w:rsidR="006A4C71" w:rsidRPr="00090284" w:rsidRDefault="006A4C71" w:rsidP="006A4C71">
      <w:pPr>
        <w:pStyle w:val="a7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Helvetica Neue"/>
          <w:color w:val="000000"/>
          <w:kern w:val="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kern w:val="0"/>
          <w:szCs w:val="21"/>
        </w:rPr>
        <w:t>疫情下招聘面试工作对于企业成本管控的重要性</w:t>
      </w:r>
    </w:p>
    <w:p w:rsidR="006A4C71" w:rsidRPr="00090284" w:rsidRDefault="006A4C71" w:rsidP="006A4C71">
      <w:pPr>
        <w:pStyle w:val="a7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Helvetica Neue"/>
          <w:color w:val="000000"/>
          <w:kern w:val="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kern w:val="0"/>
          <w:szCs w:val="21"/>
        </w:rPr>
        <w:t>影响人才面试评估质量的因素解析</w:t>
      </w:r>
    </w:p>
    <w:p w:rsidR="006A4C71" w:rsidRPr="00090284" w:rsidRDefault="006A4C71" w:rsidP="006A4C71">
      <w:pPr>
        <w:pStyle w:val="a7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Helvetica Neue"/>
          <w:color w:val="000000"/>
          <w:kern w:val="0"/>
          <w:szCs w:val="21"/>
        </w:rPr>
      </w:pPr>
      <w:r w:rsidRPr="00090284">
        <w:rPr>
          <w:rFonts w:ascii="微软雅黑" w:eastAsia="微软雅黑" w:hAnsi="微软雅黑" w:cs="Helvetica Neue" w:hint="eastAsia"/>
          <w:color w:val="000000"/>
          <w:kern w:val="0"/>
          <w:szCs w:val="21"/>
        </w:rPr>
        <w:t>如何科学明确企业选才的真正标准</w:t>
      </w:r>
    </w:p>
    <w:p w:rsidR="006A4C71" w:rsidRPr="00090284" w:rsidRDefault="006A4C71" w:rsidP="006A4C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微软雅黑" w:eastAsia="微软雅黑" w:hAnsi="微软雅黑" w:cs="Helvetica Neue"/>
          <w:b/>
          <w:bCs/>
          <w:i/>
          <w:iCs/>
          <w:color w:val="000000"/>
          <w:szCs w:val="21"/>
        </w:rPr>
      </w:pPr>
      <w:r w:rsidRPr="00090284">
        <w:rPr>
          <w:rFonts w:ascii="微软雅黑" w:eastAsia="微软雅黑" w:hAnsi="微软雅黑" w:cs="Helvetica Neue" w:hint="eastAsia"/>
          <w:b/>
          <w:bCs/>
          <w:i/>
          <w:iCs/>
          <w:color w:val="000000"/>
          <w:szCs w:val="21"/>
        </w:rPr>
        <w:t>分享嘉宾：</w:t>
      </w:r>
    </w:p>
    <w:p w:rsidR="006A4C71" w:rsidRPr="00090284" w:rsidRDefault="006A4C71" w:rsidP="006A4C71">
      <w:pPr>
        <w:spacing w:line="360" w:lineRule="atLeast"/>
        <w:ind w:firstLine="420"/>
        <w:rPr>
          <w:rFonts w:ascii="微软雅黑" w:eastAsia="微软雅黑" w:hAnsi="微软雅黑" w:cs="Helvetica Neue"/>
          <w:color w:val="000000"/>
          <w:szCs w:val="21"/>
        </w:rPr>
      </w:pPr>
      <w:proofErr w:type="gramStart"/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钱庆涛</w:t>
      </w:r>
      <w:proofErr w:type="gramEnd"/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：</w:t>
      </w:r>
      <w:proofErr w:type="gramStart"/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佩信商</w:t>
      </w:r>
      <w:proofErr w:type="gramEnd"/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学特聘顾问，原华为人力资源管理专家，</w:t>
      </w:r>
      <w:r w:rsidRPr="00090284">
        <w:rPr>
          <w:rFonts w:ascii="微软雅黑" w:eastAsia="微软雅黑" w:hAnsi="微软雅黑" w:cs="Helvetica Neue"/>
          <w:color w:val="000000"/>
          <w:szCs w:val="21"/>
        </w:rPr>
        <w:t>在华为任职期间曾参与华为公司招聘体系、培训体系、绩效管理体系的构建与优化，成功创建猎头式招聘和基于胜任素质的招聘体系</w:t>
      </w: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。</w:t>
      </w:r>
      <w:r w:rsidRPr="00090284">
        <w:rPr>
          <w:rFonts w:ascii="微软雅黑" w:eastAsia="微软雅黑" w:hAnsi="微软雅黑" w:cs="Helvetica Neue"/>
          <w:color w:val="000000"/>
          <w:szCs w:val="21"/>
        </w:rPr>
        <w:t>深圳市人力资源开发研究会研究员、副秘书长；复旦大学、中山大学等多所院校高级经理人、总裁班特聘讲师</w:t>
      </w:r>
      <w:r w:rsidRPr="00090284">
        <w:rPr>
          <w:rFonts w:ascii="微软雅黑" w:eastAsia="微软雅黑" w:hAnsi="微软雅黑" w:cs="Helvetica Neue" w:hint="eastAsia"/>
          <w:color w:val="000000"/>
          <w:szCs w:val="21"/>
        </w:rPr>
        <w:t>。</w:t>
      </w:r>
    </w:p>
    <w:p w:rsidR="006A4C71" w:rsidRPr="00090284" w:rsidRDefault="006A4C71" w:rsidP="006A4C71">
      <w:pPr>
        <w:rPr>
          <w:rFonts w:ascii="微软雅黑" w:eastAsia="微软雅黑" w:hAnsi="微软雅黑" w:cs="Helvetica Neue"/>
          <w:color w:val="000000"/>
          <w:szCs w:val="21"/>
        </w:rPr>
      </w:pPr>
    </w:p>
    <w:p w:rsidR="00EC11B1" w:rsidRPr="006A4C71" w:rsidRDefault="000A7AA2" w:rsidP="006A4C71">
      <w:pPr>
        <w:widowControl/>
        <w:shd w:val="clear" w:color="auto" w:fill="FAFAFA"/>
        <w:spacing w:before="100" w:beforeAutospacing="1" w:after="100" w:afterAutospacing="1"/>
        <w:jc w:val="center"/>
        <w:rPr>
          <w:rFonts w:ascii="宋体" w:eastAsia="宋体" w:hAnsi="宋体" w:cs="宋体"/>
          <w:color w:val="606060"/>
          <w:spacing w:val="23"/>
          <w:kern w:val="0"/>
          <w:sz w:val="23"/>
          <w:szCs w:val="23"/>
        </w:rPr>
      </w:pPr>
      <w:r w:rsidRPr="000A7AA2">
        <w:rPr>
          <w:rFonts w:ascii="Microsoft YaHei UI" w:eastAsia="Microsoft YaHei UI" w:hAnsi="Microsoft YaHei UI" w:cs="Arial" w:hint="eastAsia"/>
          <w:vanish/>
          <w:color w:val="333333"/>
          <w:spacing w:val="8"/>
          <w:kern w:val="0"/>
          <w:sz w:val="23"/>
          <w:szCs w:val="23"/>
        </w:rPr>
        <w:t xml:space="preserve">阅读 </w:t>
      </w:r>
    </w:p>
    <w:sectPr w:rsidR="00EC11B1" w:rsidRPr="006A4C71" w:rsidSect="00226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D4" w:rsidRDefault="004C30D4" w:rsidP="002066C3">
      <w:r>
        <w:separator/>
      </w:r>
    </w:p>
  </w:endnote>
  <w:endnote w:type="continuationSeparator" w:id="0">
    <w:p w:rsidR="004C30D4" w:rsidRDefault="004C30D4" w:rsidP="0020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D4" w:rsidRDefault="004C30D4" w:rsidP="002066C3">
      <w:r>
        <w:separator/>
      </w:r>
    </w:p>
  </w:footnote>
  <w:footnote w:type="continuationSeparator" w:id="0">
    <w:p w:rsidR="004C30D4" w:rsidRDefault="004C30D4" w:rsidP="0020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034"/>
      </v:shape>
    </w:pict>
  </w:numPicBullet>
  <w:abstractNum w:abstractNumId="0">
    <w:nsid w:val="05C624B5"/>
    <w:multiLevelType w:val="hybridMultilevel"/>
    <w:tmpl w:val="CEE26D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5B2283"/>
    <w:multiLevelType w:val="hybridMultilevel"/>
    <w:tmpl w:val="2AAC62DE"/>
    <w:lvl w:ilvl="0" w:tplc="2F5069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651B53"/>
    <w:multiLevelType w:val="hybridMultilevel"/>
    <w:tmpl w:val="D68EC27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050AFA"/>
    <w:multiLevelType w:val="hybridMultilevel"/>
    <w:tmpl w:val="942278A4"/>
    <w:lvl w:ilvl="0" w:tplc="C10C6D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AA4096"/>
    <w:multiLevelType w:val="hybridMultilevel"/>
    <w:tmpl w:val="67D2467C"/>
    <w:lvl w:ilvl="0" w:tplc="FD0E86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691145"/>
    <w:multiLevelType w:val="hybridMultilevel"/>
    <w:tmpl w:val="6F326E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253CCA"/>
    <w:multiLevelType w:val="hybridMultilevel"/>
    <w:tmpl w:val="AC3C0C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31E25F5"/>
    <w:multiLevelType w:val="hybridMultilevel"/>
    <w:tmpl w:val="7682D92A"/>
    <w:lvl w:ilvl="0" w:tplc="9B0457B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6C3"/>
    <w:rsid w:val="000A7AA2"/>
    <w:rsid w:val="00175902"/>
    <w:rsid w:val="001B13F5"/>
    <w:rsid w:val="002066C3"/>
    <w:rsid w:val="00226533"/>
    <w:rsid w:val="002B3FBB"/>
    <w:rsid w:val="003E7EF1"/>
    <w:rsid w:val="00405754"/>
    <w:rsid w:val="00410464"/>
    <w:rsid w:val="004868FB"/>
    <w:rsid w:val="004C30D4"/>
    <w:rsid w:val="00500F0E"/>
    <w:rsid w:val="00560D57"/>
    <w:rsid w:val="00597314"/>
    <w:rsid w:val="00636FED"/>
    <w:rsid w:val="00674802"/>
    <w:rsid w:val="006A4C71"/>
    <w:rsid w:val="006B7C6E"/>
    <w:rsid w:val="00796500"/>
    <w:rsid w:val="0096746E"/>
    <w:rsid w:val="009F6D49"/>
    <w:rsid w:val="00B708BE"/>
    <w:rsid w:val="00EC11B1"/>
    <w:rsid w:val="00EF6452"/>
    <w:rsid w:val="00F519AF"/>
    <w:rsid w:val="00F702AC"/>
    <w:rsid w:val="00F8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6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08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08BE"/>
    <w:rPr>
      <w:sz w:val="18"/>
      <w:szCs w:val="18"/>
    </w:rPr>
  </w:style>
  <w:style w:type="character" w:styleId="a6">
    <w:name w:val="Strong"/>
    <w:basedOn w:val="a0"/>
    <w:uiPriority w:val="22"/>
    <w:qFormat/>
    <w:rsid w:val="00EC11B1"/>
    <w:rPr>
      <w:b/>
      <w:bCs/>
    </w:rPr>
  </w:style>
  <w:style w:type="character" w:customStyle="1" w:styleId="apple-converted-space">
    <w:name w:val="apple-converted-space"/>
    <w:basedOn w:val="a0"/>
    <w:rsid w:val="000A7AA2"/>
  </w:style>
  <w:style w:type="paragraph" w:styleId="a7">
    <w:name w:val="List Paragraph"/>
    <w:basedOn w:val="a"/>
    <w:uiPriority w:val="34"/>
    <w:qFormat/>
    <w:rsid w:val="000A7AA2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0A7A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5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dcterms:created xsi:type="dcterms:W3CDTF">2020-02-08T13:43:00Z</dcterms:created>
  <dcterms:modified xsi:type="dcterms:W3CDTF">2020-02-10T07:46:00Z</dcterms:modified>
</cp:coreProperties>
</file>